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72976915"/>
        <w:docPartObj>
          <w:docPartGallery w:val="Cover Pages"/>
          <w:docPartUnique/>
        </w:docPartObj>
      </w:sdtPr>
      <w:sdtEndPr/>
      <w:sdtContent>
        <w:p w:rsidR="007A3F69" w:rsidRDefault="007A3F6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022"/>
          </w:tblGrid>
          <w:tr w:rsidR="007A3F69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5C6423CB39A5474F9A06741152EB98C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A3F69" w:rsidRDefault="007A3F69" w:rsidP="007A3F69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CONSEJO PROFESIONAL DE CIENCIAS ECONÓMICAS DEL CHUBUT</w:t>
                    </w:r>
                  </w:p>
                </w:tc>
              </w:sdtContent>
            </w:sdt>
          </w:tr>
          <w:tr w:rsidR="007A3F6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ítulo"/>
                  <w:id w:val="13406919"/>
                  <w:placeholder>
                    <w:docPart w:val="C53257C31C3A44D4AF7CB93E41CBACE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A3F69" w:rsidRDefault="007A3F69" w:rsidP="007A3F69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CERTIFICACIÓN LITERA</w:t>
                    </w:r>
                    <w:r w:rsidR="006456FB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L DE EECC RES. IGJ CHUBUT Nº 006/26</w:t>
                    </w:r>
                  </w:p>
                </w:sdtContent>
              </w:sdt>
            </w:tc>
          </w:tr>
          <w:tr w:rsidR="007A3F69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41984E1380724C5B85140CD634B20F6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A3F69" w:rsidRDefault="007A3F69" w:rsidP="006456FB">
                    <w:pPr>
                      <w:pStyle w:val="Sinespaciado"/>
                      <w:jc w:val="both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CONJUNTO DE MODELOS CONFORME EL ANEXO “B” Y ANEXO “C” DE RES. IGJ CHUBUT Nº </w:t>
                    </w:r>
                    <w:r w:rsidR="006456FB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006/2026 (RECTIFICATORIA DE LA RES. IGJ CHUBUT Nº 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148/25</w:t>
                    </w:r>
                    <w:r w:rsidR="006456FB">
                      <w:rPr>
                        <w:color w:val="2E74B5" w:themeColor="accent1" w:themeShade="BF"/>
                        <w:sz w:val="24"/>
                        <w:szCs w:val="24"/>
                      </w:rPr>
                      <w:t>)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Y CERTIFICACIÓN LITERAL</w:t>
                    </w:r>
                    <w:r w:rsidR="00F433C9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DE EECC SEGÚN INFORME Nº 22 DE CENCyA – FACPCE.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782"/>
          </w:tblGrid>
          <w:tr w:rsidR="007A3F69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F270C98322C847C6AF88ECEFCA4CDD7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7A3F69" w:rsidRDefault="00F433C9">
                    <w:pPr>
                      <w:pStyle w:val="Sinespaciado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SECRETARÍA TÉCNICA CPCECH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Fecha"/>
                  <w:tag w:val="Fecha"/>
                  <w:id w:val="13406932"/>
                  <w:placeholder>
                    <w:docPart w:val="DA88BC2A82D044C9AE687C0717EC822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6-04-06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7A3F69" w:rsidRDefault="00054D8D">
                    <w:pPr>
                      <w:pStyle w:val="Sinespaciado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  <w:lang w:val="es-ES"/>
                      </w:rPr>
                      <w:t>6-4-2026</w:t>
                    </w:r>
                  </w:p>
                </w:sdtContent>
              </w:sdt>
              <w:p w:rsidR="007A3F69" w:rsidRDefault="007A3F69">
                <w:pPr>
                  <w:pStyle w:val="Sinespaciado"/>
                  <w:rPr>
                    <w:color w:val="5B9BD5" w:themeColor="accent1"/>
                  </w:rPr>
                </w:pPr>
              </w:p>
            </w:tc>
          </w:tr>
        </w:tbl>
        <w:p w:rsidR="007A3F69" w:rsidRDefault="007A3F69">
          <w:r>
            <w:br w:type="page"/>
          </w:r>
        </w:p>
      </w:sdtContent>
    </w:sdt>
    <w:p w:rsidR="007A3F69" w:rsidRDefault="007A3F69"/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5"/>
      </w:tblGrid>
      <w:tr w:rsidR="008F1047" w:rsidTr="008F1047">
        <w:trPr>
          <w:trHeight w:val="600"/>
        </w:trPr>
        <w:tc>
          <w:tcPr>
            <w:tcW w:w="8475" w:type="dxa"/>
          </w:tcPr>
          <w:p w:rsidR="008F1047" w:rsidRPr="006456FB" w:rsidRDefault="006456FB" w:rsidP="008F1047">
            <w:pPr>
              <w:pStyle w:val="Ttulo2"/>
              <w:jc w:val="center"/>
              <w:rPr>
                <w:b/>
                <w:color w:val="auto"/>
                <w:sz w:val="24"/>
                <w:szCs w:val="24"/>
              </w:rPr>
            </w:pPr>
            <w:r w:rsidRPr="006456FB">
              <w:rPr>
                <w:b/>
                <w:color w:val="auto"/>
                <w:sz w:val="24"/>
                <w:szCs w:val="24"/>
              </w:rPr>
              <w:t>RESOLUCIÓN IGJ Nº 006/2026 – ASOCIACIONES CIVILES</w:t>
            </w:r>
            <w:r w:rsidR="00C304DB" w:rsidRPr="006456FB">
              <w:rPr>
                <w:b/>
                <w:color w:val="auto"/>
                <w:sz w:val="24"/>
                <w:szCs w:val="24"/>
              </w:rPr>
              <w:t xml:space="preserve"> – ART. 16º - APARTADO Nº 3</w:t>
            </w:r>
          </w:p>
          <w:p w:rsidR="008F1047" w:rsidRPr="00C304DB" w:rsidRDefault="008F1047" w:rsidP="00E870DB">
            <w:pPr>
              <w:pStyle w:val="Ttulo3"/>
              <w:spacing w:before="0"/>
              <w:jc w:val="center"/>
              <w:rPr>
                <w:b/>
                <w:color w:val="auto"/>
                <w:sz w:val="28"/>
                <w:szCs w:val="28"/>
              </w:rPr>
            </w:pPr>
            <w:r w:rsidRPr="00C304DB">
              <w:rPr>
                <w:b/>
                <w:color w:val="auto"/>
                <w:sz w:val="28"/>
                <w:szCs w:val="28"/>
              </w:rPr>
              <w:t>ANEXO B: ESTADO DE RECURSOS Y GASTOS</w:t>
            </w:r>
          </w:p>
        </w:tc>
      </w:tr>
    </w:tbl>
    <w:p w:rsidR="00505F07" w:rsidRDefault="00505F07" w:rsidP="00CD306C">
      <w:pPr>
        <w:spacing w:after="0"/>
      </w:pPr>
    </w:p>
    <w:tbl>
      <w:tblPr>
        <w:tblW w:w="0" w:type="auto"/>
        <w:tblInd w:w="-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</w:tblGrid>
      <w:tr w:rsidR="008F1047" w:rsidTr="00A4233A">
        <w:trPr>
          <w:trHeight w:hRule="exact" w:val="340"/>
        </w:trPr>
        <w:tc>
          <w:tcPr>
            <w:tcW w:w="4132" w:type="dxa"/>
          </w:tcPr>
          <w:p w:rsidR="008F1047" w:rsidRPr="00E870DB" w:rsidRDefault="00CD306C">
            <w:pPr>
              <w:rPr>
                <w:b/>
                <w:sz w:val="26"/>
                <w:szCs w:val="26"/>
              </w:rPr>
            </w:pPr>
            <w:r w:rsidRPr="00E870DB">
              <w:rPr>
                <w:b/>
                <w:sz w:val="26"/>
                <w:szCs w:val="26"/>
              </w:rPr>
              <w:t>Ejercicio finalizado el día/mes/año</w:t>
            </w:r>
          </w:p>
        </w:tc>
      </w:tr>
    </w:tbl>
    <w:p w:rsidR="008F1047" w:rsidRDefault="008F1047" w:rsidP="00CD306C">
      <w:pPr>
        <w:spacing w:after="0"/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330"/>
      </w:tblGrid>
      <w:tr w:rsidR="0011462C" w:rsidRPr="004305D7" w:rsidTr="004305D7">
        <w:trPr>
          <w:trHeight w:hRule="exact" w:val="340"/>
        </w:trPr>
        <w:tc>
          <w:tcPr>
            <w:tcW w:w="5145" w:type="dxa"/>
          </w:tcPr>
          <w:p w:rsidR="0011462C" w:rsidRPr="00E870DB" w:rsidRDefault="0011462C" w:rsidP="0011462C">
            <w:pPr>
              <w:jc w:val="center"/>
              <w:rPr>
                <w:b/>
                <w:sz w:val="26"/>
                <w:szCs w:val="26"/>
              </w:rPr>
            </w:pPr>
            <w:r w:rsidRPr="00E870DB">
              <w:rPr>
                <w:b/>
                <w:sz w:val="26"/>
                <w:szCs w:val="26"/>
              </w:rPr>
              <w:t>Detalle de Recursos</w:t>
            </w:r>
          </w:p>
        </w:tc>
        <w:tc>
          <w:tcPr>
            <w:tcW w:w="3330" w:type="dxa"/>
          </w:tcPr>
          <w:p w:rsidR="0011462C" w:rsidRPr="00E870DB" w:rsidRDefault="0011462C" w:rsidP="0011462C">
            <w:pPr>
              <w:jc w:val="center"/>
              <w:rPr>
                <w:b/>
                <w:sz w:val="26"/>
                <w:szCs w:val="26"/>
              </w:rPr>
            </w:pPr>
            <w:r w:rsidRPr="00E870DB">
              <w:rPr>
                <w:b/>
                <w:sz w:val="26"/>
                <w:szCs w:val="26"/>
              </w:rPr>
              <w:t>Total del Ejercicio</w:t>
            </w:r>
          </w:p>
        </w:tc>
      </w:tr>
      <w:tr w:rsidR="004305D7" w:rsidRPr="004305D7" w:rsidTr="004305D7">
        <w:trPr>
          <w:trHeight w:hRule="exact" w:val="340"/>
        </w:trPr>
        <w:tc>
          <w:tcPr>
            <w:tcW w:w="5145" w:type="dxa"/>
          </w:tcPr>
          <w:p w:rsidR="004305D7" w:rsidRPr="004305D7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Subsidios</w:t>
            </w:r>
          </w:p>
        </w:tc>
        <w:tc>
          <w:tcPr>
            <w:tcW w:w="3330" w:type="dxa"/>
          </w:tcPr>
          <w:p w:rsidR="004305D7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Donaciones recibidas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Cuotas de asociados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Afiliación de asociados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Locaciones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Ventas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Renta de inversiones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recursos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Ingresos por otros conceptos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Ingresos extraordinarios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430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DEL PERÍODO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BE20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Detalle de Gastos</w:t>
            </w:r>
          </w:p>
        </w:tc>
        <w:tc>
          <w:tcPr>
            <w:tcW w:w="3330" w:type="dxa"/>
          </w:tcPr>
          <w:p w:rsidR="00BE2060" w:rsidRPr="004305D7" w:rsidRDefault="00BE2060" w:rsidP="0011462C">
            <w:pPr>
              <w:jc w:val="center"/>
              <w:rPr>
                <w:sz w:val="24"/>
                <w:szCs w:val="24"/>
              </w:rPr>
            </w:pPr>
            <w:r w:rsidRPr="00E870DB">
              <w:rPr>
                <w:b/>
                <w:sz w:val="26"/>
                <w:szCs w:val="26"/>
              </w:rPr>
              <w:t>Total del Ejercicio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Sueldos y Cargas Sociales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Honorarios y otras retribuciones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Alquileres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(luz, gas, teléfono, etc.)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Mantenimiento, refacciones y limpieza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B13CB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Viáticos, refrigerios y agasajos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Sistematización de datos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Prensa y propaganda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Representación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Impuestos y tasas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Seguros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Legales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Gastos extraordinarios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gastos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1D5D69" w:rsidP="00BE20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DEL PERÍODO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1D5D69" w:rsidRDefault="001D5D69" w:rsidP="00BE20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SUPERAVIT/DÉFICIT DEL PERÍODO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:rsidR="00CD306C" w:rsidRDefault="006C1AE9" w:rsidP="00CE4E16">
      <w:r>
        <w:t>La confección del presente Anexo implica una declara</w:t>
      </w:r>
      <w:r w:rsidR="007348E6">
        <w:t>ción jurada sobre el estado de situación con el detalle de los recursos y gastos del ejercicio económico.</w:t>
      </w:r>
    </w:p>
    <w:p w:rsidR="00C304DB" w:rsidRDefault="00C304DB" w:rsidP="00C304DB">
      <w:pPr>
        <w:spacing w:after="0"/>
      </w:pPr>
      <w:r>
        <w:t>Denominación de la asociación civil:</w:t>
      </w:r>
    </w:p>
    <w:p w:rsidR="00C304DB" w:rsidRDefault="00C304DB" w:rsidP="00C304DB">
      <w:pPr>
        <w:spacing w:after="0"/>
      </w:pPr>
      <w:r>
        <w:t>CUIT de la asociación civil:</w:t>
      </w:r>
    </w:p>
    <w:p w:rsidR="00C304DB" w:rsidRDefault="00C304DB" w:rsidP="00C304DB">
      <w:pPr>
        <w:spacing w:after="0"/>
      </w:pPr>
      <w:r>
        <w:t>Nombre y Apellido del presidente de la entidad:</w:t>
      </w:r>
    </w:p>
    <w:p w:rsidR="00C304DB" w:rsidRDefault="00C304DB" w:rsidP="00C304DB">
      <w:pPr>
        <w:spacing w:after="0"/>
      </w:pPr>
      <w:r>
        <w:t>Firma del presidente de la asociación civil:</w:t>
      </w:r>
    </w:p>
    <w:p w:rsidR="00C304DB" w:rsidRDefault="00C304DB" w:rsidP="00C304DB">
      <w:pPr>
        <w:spacing w:after="0"/>
      </w:pPr>
      <w:r>
        <w:t>Firma del profesional contable al solo efecto de su identificación:</w:t>
      </w:r>
    </w:p>
    <w:p w:rsidR="007C5971" w:rsidRDefault="007C5971" w:rsidP="00C304DB">
      <w:pPr>
        <w:spacing w:after="0"/>
      </w:pPr>
    </w:p>
    <w:p w:rsidR="007C5971" w:rsidRDefault="007C5971"/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5"/>
      </w:tblGrid>
      <w:tr w:rsidR="007C5971" w:rsidTr="00DF228A">
        <w:trPr>
          <w:trHeight w:val="600"/>
        </w:trPr>
        <w:tc>
          <w:tcPr>
            <w:tcW w:w="8475" w:type="dxa"/>
          </w:tcPr>
          <w:p w:rsidR="007C5971" w:rsidRPr="006456FB" w:rsidRDefault="006456FB" w:rsidP="00DF228A">
            <w:pPr>
              <w:pStyle w:val="Ttulo2"/>
              <w:jc w:val="center"/>
              <w:rPr>
                <w:b/>
                <w:color w:val="auto"/>
                <w:sz w:val="24"/>
                <w:szCs w:val="24"/>
              </w:rPr>
            </w:pPr>
            <w:r w:rsidRPr="006456FB">
              <w:rPr>
                <w:b/>
                <w:color w:val="auto"/>
                <w:sz w:val="24"/>
                <w:szCs w:val="24"/>
              </w:rPr>
              <w:t>RESOLUCIÓN IGJ Nº 006/2026 – ASOCIACIONES CIVILES</w:t>
            </w:r>
            <w:r w:rsidR="007C5971" w:rsidRPr="006456FB">
              <w:rPr>
                <w:b/>
                <w:color w:val="auto"/>
                <w:sz w:val="24"/>
                <w:szCs w:val="24"/>
              </w:rPr>
              <w:t xml:space="preserve"> – ART. 16º - APARTADO Nº 3</w:t>
            </w:r>
          </w:p>
          <w:p w:rsidR="007C5971" w:rsidRPr="00C304DB" w:rsidRDefault="007C5971" w:rsidP="00DF228A">
            <w:pPr>
              <w:pStyle w:val="Ttulo3"/>
              <w:spacing w:befor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ANEXO C: DETALLE DE BIENES E INVERSIONES</w:t>
            </w:r>
          </w:p>
        </w:tc>
      </w:tr>
    </w:tbl>
    <w:p w:rsidR="007C5971" w:rsidRDefault="007C5971" w:rsidP="007C5971">
      <w:pPr>
        <w:spacing w:after="0"/>
      </w:pPr>
    </w:p>
    <w:tbl>
      <w:tblPr>
        <w:tblW w:w="0" w:type="auto"/>
        <w:tblInd w:w="-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</w:tblGrid>
      <w:tr w:rsidR="007C5971" w:rsidTr="00A4233A">
        <w:trPr>
          <w:trHeight w:hRule="exact" w:val="340"/>
        </w:trPr>
        <w:tc>
          <w:tcPr>
            <w:tcW w:w="4132" w:type="dxa"/>
          </w:tcPr>
          <w:p w:rsidR="007C5971" w:rsidRPr="00E870DB" w:rsidRDefault="007C5971" w:rsidP="00DF228A">
            <w:pPr>
              <w:rPr>
                <w:b/>
                <w:sz w:val="26"/>
                <w:szCs w:val="26"/>
              </w:rPr>
            </w:pPr>
            <w:r w:rsidRPr="00E870DB">
              <w:rPr>
                <w:b/>
                <w:sz w:val="26"/>
                <w:szCs w:val="26"/>
              </w:rPr>
              <w:t>Ejercicio finalizado el día/mes/año</w:t>
            </w:r>
          </w:p>
        </w:tc>
      </w:tr>
    </w:tbl>
    <w:p w:rsidR="007C5971" w:rsidRDefault="007C5971" w:rsidP="007C5971">
      <w:pPr>
        <w:spacing w:after="0"/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2694"/>
        <w:gridCol w:w="1791"/>
      </w:tblGrid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E870DB" w:rsidRDefault="007C5971" w:rsidP="00DF22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Tipo de bien</w:t>
            </w:r>
          </w:p>
        </w:tc>
        <w:tc>
          <w:tcPr>
            <w:tcW w:w="2694" w:type="dxa"/>
          </w:tcPr>
          <w:p w:rsidR="007C5971" w:rsidRPr="00E870DB" w:rsidRDefault="007C5971" w:rsidP="00DF22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Detalle</w:t>
            </w:r>
          </w:p>
        </w:tc>
        <w:tc>
          <w:tcPr>
            <w:tcW w:w="1791" w:type="dxa"/>
          </w:tcPr>
          <w:p w:rsidR="007C5971" w:rsidRPr="00E870DB" w:rsidRDefault="007C5971" w:rsidP="00DF22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Importe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BE2060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Dinero en Efectivo $</w:t>
            </w:r>
          </w:p>
        </w:tc>
        <w:tc>
          <w:tcPr>
            <w:tcW w:w="2694" w:type="dxa"/>
          </w:tcPr>
          <w:p w:rsidR="007C5971" w:rsidRPr="00BE2060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Pr="00BE2060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Dinero en Efectivo Moneda Extranjera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Pr="00BE2060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Cuentas Bancarias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Muebles Registrables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Inmuebles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Rodados/Maquinarias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5809E6" w:rsidRDefault="007C5971" w:rsidP="00DF228A">
            <w:pPr>
              <w:jc w:val="center"/>
              <w:rPr>
                <w:b/>
                <w:sz w:val="24"/>
                <w:szCs w:val="24"/>
              </w:rPr>
            </w:pPr>
            <w:r w:rsidRPr="005809E6">
              <w:rPr>
                <w:b/>
                <w:sz w:val="24"/>
                <w:szCs w:val="24"/>
              </w:rPr>
              <w:t>Inversiones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Plazo Fijo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Títulos/Fondos/Bonos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5971" w:rsidRDefault="007C5971" w:rsidP="007C5971">
      <w:r>
        <w:t>La confección del presente Anexo implica una declaración jurada sobre el estado de situación de los bienes e inversiones, que junto el estado de situación con el detalle de los recursos y gastos del ejercicio económico, tendrán el carácter de Estados Contables.</w:t>
      </w:r>
    </w:p>
    <w:p w:rsidR="007C5971" w:rsidRDefault="007C5971" w:rsidP="007C5971">
      <w:pPr>
        <w:spacing w:after="0"/>
      </w:pPr>
      <w:r>
        <w:t>Denominación de la asociación civil:</w:t>
      </w:r>
    </w:p>
    <w:p w:rsidR="007C5971" w:rsidRDefault="007C5971" w:rsidP="007C5971">
      <w:pPr>
        <w:spacing w:after="0"/>
      </w:pPr>
      <w:r>
        <w:t>CUIT de la asociación civil:</w:t>
      </w:r>
    </w:p>
    <w:p w:rsidR="007C5971" w:rsidRDefault="007C5971" w:rsidP="007C5971">
      <w:pPr>
        <w:spacing w:after="0"/>
      </w:pPr>
      <w:r>
        <w:t>Nombre y Apellido del presidente de la entidad:</w:t>
      </w:r>
    </w:p>
    <w:p w:rsidR="007C5971" w:rsidRDefault="007C5971" w:rsidP="007C5971">
      <w:pPr>
        <w:spacing w:after="0"/>
      </w:pPr>
      <w:r>
        <w:t>Firma del presidente de la asociación civil:</w:t>
      </w:r>
    </w:p>
    <w:p w:rsidR="007C5971" w:rsidRDefault="007C5971" w:rsidP="007C5971">
      <w:pPr>
        <w:spacing w:after="0"/>
      </w:pPr>
      <w:r>
        <w:t>Firma del profesional contable al solo efecto de su identificación:</w:t>
      </w:r>
    </w:p>
    <w:p w:rsidR="007C5971" w:rsidRDefault="007C5971" w:rsidP="00C304DB">
      <w:pPr>
        <w:spacing w:after="0"/>
      </w:pPr>
    </w:p>
    <w:p w:rsidR="00010690" w:rsidRDefault="00010690">
      <w:r>
        <w:br w:type="page"/>
      </w:r>
    </w:p>
    <w:p w:rsidR="00010690" w:rsidRPr="00010690" w:rsidRDefault="00010690" w:rsidP="00010690">
      <w:pPr>
        <w:widowControl w:val="0"/>
        <w:autoSpaceDE w:val="0"/>
        <w:autoSpaceDN w:val="0"/>
        <w:spacing w:before="252" w:after="0" w:line="240" w:lineRule="auto"/>
        <w:ind w:left="709" w:right="496"/>
        <w:rPr>
          <w:rFonts w:ascii="Arial" w:eastAsia="Arial MT" w:hAnsi="Arial" w:cs="Arial MT"/>
          <w:b/>
          <w:lang w:val="es-ES"/>
        </w:rPr>
      </w:pPr>
      <w:r w:rsidRPr="00010690">
        <w:rPr>
          <w:rFonts w:ascii="Arial" w:eastAsia="Arial MT" w:hAnsi="Arial" w:cs="Arial MT"/>
          <w:b/>
          <w:u w:val="single"/>
          <w:lang w:val="es-ES"/>
        </w:rPr>
        <w:lastRenderedPageBreak/>
        <w:t>CERTIFICACIÓN</w:t>
      </w:r>
      <w:r w:rsidRPr="00010690">
        <w:rPr>
          <w:rFonts w:ascii="Arial" w:eastAsia="Arial MT" w:hAnsi="Arial" w:cs="Arial MT"/>
          <w:b/>
          <w:spacing w:val="-7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LITERAL</w:t>
      </w:r>
      <w:r w:rsidRPr="00010690">
        <w:rPr>
          <w:rFonts w:ascii="Arial" w:eastAsia="Arial MT" w:hAnsi="Arial" w:cs="Arial MT"/>
          <w:b/>
          <w:spacing w:val="-6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DE</w:t>
      </w:r>
      <w:r w:rsidRPr="00010690">
        <w:rPr>
          <w:rFonts w:ascii="Arial" w:eastAsia="Arial MT" w:hAnsi="Arial" w:cs="Arial MT"/>
          <w:b/>
          <w:spacing w:val="-9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CONTADOR</w:t>
      </w:r>
      <w:r w:rsidRPr="00010690">
        <w:rPr>
          <w:rFonts w:ascii="Arial" w:eastAsia="Arial MT" w:hAnsi="Arial" w:cs="Arial MT"/>
          <w:b/>
          <w:spacing w:val="-7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PÚBLICO</w:t>
      </w:r>
      <w:r w:rsidRPr="00010690">
        <w:rPr>
          <w:rFonts w:ascii="Arial" w:eastAsia="Arial MT" w:hAnsi="Arial" w:cs="Arial MT"/>
          <w:b/>
          <w:spacing w:val="-7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INDEPENDIENTE</w:t>
      </w:r>
      <w:r w:rsidRPr="00010690">
        <w:rPr>
          <w:rFonts w:ascii="Arial" w:eastAsia="Arial MT" w:hAnsi="Arial" w:cs="Arial MT"/>
          <w:b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DE ESTADOS CONTABLES RESOLUCIÓN I.G.J. CHUBUT</w:t>
      </w:r>
      <w:r w:rsidR="006456FB">
        <w:rPr>
          <w:rFonts w:ascii="Arial" w:eastAsia="Arial MT" w:hAnsi="Arial" w:cs="Arial MT"/>
          <w:b/>
          <w:u w:val="single"/>
          <w:lang w:val="es-ES"/>
        </w:rPr>
        <w:t xml:space="preserve"> Nº 006/2026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spacing w:val="-2"/>
          <w:lang w:val="es-ES"/>
        </w:rPr>
        <w:t>Sr. Presidente</w:t>
      </w: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 w:right="5489"/>
        <w:rPr>
          <w:rFonts w:ascii="Arial MT" w:eastAsia="Arial MT" w:hAnsi="Arial MT" w:cs="Arial MT"/>
          <w:sz w:val="18"/>
          <w:szCs w:val="18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Asociación …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(completar)</w:t>
      </w: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 MT" w:eastAsia="Arial MT" w:hAnsi="Arial MT" w:cs="Arial MT"/>
          <w:spacing w:val="-2"/>
          <w:sz w:val="18"/>
          <w:szCs w:val="18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Domicilio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legal:</w:t>
      </w:r>
      <w:r w:rsidRPr="00010690">
        <w:rPr>
          <w:rFonts w:ascii="Arial MT" w:eastAsia="Arial MT" w:hAnsi="Arial MT" w:cs="Arial MT"/>
          <w:spacing w:val="-7"/>
          <w:lang w:val="es-ES"/>
        </w:rPr>
        <w:t>……(</w:t>
      </w:r>
      <w:r w:rsidRPr="00010690">
        <w:rPr>
          <w:rFonts w:ascii="Arial MT" w:eastAsia="Arial MT" w:hAnsi="Arial MT" w:cs="Arial MT"/>
          <w:spacing w:val="-7"/>
          <w:sz w:val="18"/>
          <w:szCs w:val="18"/>
          <w:lang w:val="es-ES"/>
        </w:rPr>
        <w:t>completar)</w:t>
      </w:r>
    </w:p>
    <w:p w:rsidR="00010690" w:rsidRPr="00010690" w:rsidRDefault="00010690" w:rsidP="00010690">
      <w:pPr>
        <w:widowControl w:val="0"/>
        <w:tabs>
          <w:tab w:val="right" w:leader="dot" w:pos="2248"/>
        </w:tabs>
        <w:autoSpaceDE w:val="0"/>
        <w:autoSpaceDN w:val="0"/>
        <w:spacing w:after="0" w:line="251" w:lineRule="exact"/>
        <w:ind w:left="140"/>
        <w:rPr>
          <w:rFonts w:ascii="Arial MT" w:eastAsia="Arial MT" w:hAnsi="Arial MT" w:cs="Arial MT"/>
          <w:sz w:val="18"/>
          <w:szCs w:val="18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CUIT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N°:……</w:t>
      </w:r>
      <w:r w:rsidRPr="00010690">
        <w:rPr>
          <w:rFonts w:ascii="Arial MT" w:eastAsia="Arial MT" w:hAnsi="Arial MT" w:cs="Arial MT"/>
          <w:spacing w:val="-5"/>
          <w:sz w:val="18"/>
          <w:szCs w:val="18"/>
          <w:lang w:val="es-ES"/>
        </w:rPr>
        <w:t>(completar</w:t>
      </w: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254"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Identificación</w:t>
      </w:r>
      <w:r w:rsidRPr="00010690">
        <w:rPr>
          <w:rFonts w:ascii="Arial" w:eastAsia="Arial" w:hAnsi="Arial" w:cs="Arial"/>
          <w:b/>
          <w:bCs/>
          <w:i/>
          <w:iCs/>
          <w:spacing w:val="-8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</w:t>
      </w:r>
      <w:r w:rsidRPr="00010690">
        <w:rPr>
          <w:rFonts w:ascii="Arial" w:eastAsia="Arial" w:hAnsi="Arial" w:cs="Arial"/>
          <w:b/>
          <w:bCs/>
          <w:i/>
          <w:iCs/>
          <w:spacing w:val="-6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la</w:t>
      </w:r>
      <w:r w:rsidRPr="00010690">
        <w:rPr>
          <w:rFonts w:ascii="Arial" w:eastAsia="Arial" w:hAnsi="Arial" w:cs="Arial"/>
          <w:b/>
          <w:bCs/>
          <w:i/>
          <w:iCs/>
          <w:spacing w:val="-6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información</w:t>
      </w:r>
      <w:r w:rsidRPr="00010690">
        <w:rPr>
          <w:rFonts w:ascii="Arial" w:eastAsia="Arial" w:hAnsi="Arial" w:cs="Arial"/>
          <w:b/>
          <w:bCs/>
          <w:i/>
          <w:iCs/>
          <w:spacing w:val="-7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objeto</w:t>
      </w:r>
      <w:r w:rsidRPr="00010690">
        <w:rPr>
          <w:rFonts w:ascii="Arial" w:eastAsia="Arial" w:hAnsi="Arial" w:cs="Arial"/>
          <w:b/>
          <w:bCs/>
          <w:i/>
          <w:iCs/>
          <w:spacing w:val="-4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</w:t>
      </w:r>
      <w:r w:rsidRPr="00010690">
        <w:rPr>
          <w:rFonts w:ascii="Arial" w:eastAsia="Arial" w:hAnsi="Arial" w:cs="Arial"/>
          <w:b/>
          <w:bCs/>
          <w:i/>
          <w:iCs/>
          <w:spacing w:val="-8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la</w:t>
      </w:r>
      <w:r w:rsidRPr="00010690">
        <w:rPr>
          <w:rFonts w:ascii="Arial" w:eastAsia="Arial" w:hAnsi="Arial" w:cs="Arial"/>
          <w:b/>
          <w:bCs/>
          <w:i/>
          <w:iCs/>
          <w:spacing w:val="-4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certificación</w:t>
      </w:r>
      <w:r w:rsidRPr="00010690">
        <w:rPr>
          <w:rFonts w:ascii="Arial" w:eastAsia="Arial" w:hAnsi="Arial" w:cs="Arial"/>
          <w:b/>
          <w:bCs/>
          <w:i/>
          <w:iCs/>
          <w:spacing w:val="-6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literal</w:t>
      </w:r>
    </w:p>
    <w:p w:rsidR="00010690" w:rsidRPr="00010690" w:rsidRDefault="00010690" w:rsidP="00010690">
      <w:pPr>
        <w:widowControl w:val="0"/>
        <w:tabs>
          <w:tab w:val="left" w:leader="dot" w:pos="7776"/>
        </w:tabs>
        <w:autoSpaceDE w:val="0"/>
        <w:autoSpaceDN w:val="0"/>
        <w:spacing w:before="253" w:after="0" w:line="240" w:lineRule="auto"/>
        <w:ind w:left="140" w:right="134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He sido contratado por la Asociación…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(completar)</w:t>
      </w:r>
      <w:r w:rsidRPr="00010690">
        <w:rPr>
          <w:rFonts w:ascii="Arial MT" w:eastAsia="Arial MT" w:hAnsi="Arial MT" w:cs="Arial MT"/>
          <w:lang w:val="es-ES"/>
        </w:rPr>
        <w:t xml:space="preserve"> para emitir una certificación literal sobre sus estados contables conforme al marco de información </w:t>
      </w:r>
      <w:r w:rsidR="006456FB">
        <w:rPr>
          <w:rFonts w:ascii="Arial MT" w:eastAsia="Arial MT" w:hAnsi="Arial MT" w:cs="Arial MT"/>
          <w:lang w:val="es-ES"/>
        </w:rPr>
        <w:t xml:space="preserve">contable </w:t>
      </w:r>
      <w:r w:rsidRPr="00010690">
        <w:rPr>
          <w:rFonts w:ascii="Arial MT" w:eastAsia="Arial MT" w:hAnsi="Arial MT" w:cs="Arial MT"/>
          <w:lang w:val="es-ES"/>
        </w:rPr>
        <w:t>requerida por la Inspección General de Justicia de la Provincia del Chubu</w:t>
      </w:r>
      <w:r w:rsidR="006456FB">
        <w:rPr>
          <w:rFonts w:ascii="Arial MT" w:eastAsia="Arial MT" w:hAnsi="Arial MT" w:cs="Arial MT"/>
          <w:lang w:val="es-ES"/>
        </w:rPr>
        <w:t>t mediante Resolución IGJ Nº 006/2026 – Asociaciones Civiles -</w:t>
      </w:r>
      <w:r w:rsidRPr="00010690">
        <w:rPr>
          <w:rFonts w:ascii="Arial MT" w:eastAsia="Arial MT" w:hAnsi="Arial MT" w:cs="Arial MT"/>
          <w:lang w:val="es-ES"/>
        </w:rPr>
        <w:t xml:space="preserve"> Artículo 16º Apartado Nº 3,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comprenden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el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Anexo B: Estado de 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Recursos y Gastos y el Anexo C: Detalle de Bienes e Inversiones, </w:t>
      </w:r>
      <w:r w:rsidRPr="00010690">
        <w:rPr>
          <w:rFonts w:ascii="Arial MT" w:eastAsia="Arial MT" w:hAnsi="Arial MT" w:cs="Arial MT"/>
          <w:lang w:val="es-ES"/>
        </w:rPr>
        <w:t>al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de</w:t>
      </w:r>
      <w:r w:rsidRPr="00010690">
        <w:rPr>
          <w:rFonts w:ascii="Times New Roman" w:eastAsia="Arial MT" w:hAnsi="Times New Roman" w:cs="Arial MT"/>
          <w:lang w:val="es-ES"/>
        </w:rPr>
        <w:tab/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20XX,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 w:right="133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los cuales se adjuntan y he firmado al solo efecto de su identificación, para su presentación ante la Inspección General de Justicia de la Provincia del Chubut.</w:t>
      </w:r>
    </w:p>
    <w:p w:rsidR="00010690" w:rsidRPr="00010690" w:rsidRDefault="00010690" w:rsidP="00010690">
      <w:pPr>
        <w:widowControl w:val="0"/>
        <w:autoSpaceDE w:val="0"/>
        <w:autoSpaceDN w:val="0"/>
        <w:spacing w:before="251" w:after="0" w:line="240" w:lineRule="auto"/>
        <w:ind w:left="140" w:right="135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certificación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literal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consiste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constatación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 estos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 encuentren transcriptos en los libros rubricados de la entidad. Este trabajo profesional no constituye una auditoría ni una revisión y, por lo tanto, las manifestaciones del contador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público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no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representan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emisión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un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juicio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técnico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respecto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 contables objeto de certificación literal.</w:t>
      </w:r>
    </w:p>
    <w:p w:rsidR="00010690" w:rsidRPr="00010690" w:rsidRDefault="00010690" w:rsidP="00010690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Responsabilidades</w:t>
      </w:r>
      <w:r w:rsidRPr="00010690">
        <w:rPr>
          <w:rFonts w:ascii="Arial" w:eastAsia="Arial" w:hAnsi="Arial" w:cs="Arial"/>
          <w:b/>
          <w:bCs/>
          <w:i/>
          <w:iCs/>
          <w:spacing w:val="-6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</w:t>
      </w:r>
      <w:r w:rsidRPr="00010690">
        <w:rPr>
          <w:rFonts w:ascii="Arial" w:eastAsia="Arial" w:hAnsi="Arial" w:cs="Arial"/>
          <w:b/>
          <w:bCs/>
          <w:i/>
          <w:iCs/>
          <w:spacing w:val="-9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la</w:t>
      </w:r>
      <w:r w:rsidRPr="00010690">
        <w:rPr>
          <w:rFonts w:ascii="Arial" w:eastAsia="Arial" w:hAnsi="Arial" w:cs="Arial"/>
          <w:b/>
          <w:bCs/>
          <w:i/>
          <w:iCs/>
          <w:spacing w:val="-4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Comisión Directiva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 w:right="137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Comisión Directiva de la Asociación…(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responsable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preparación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presentación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 contables mencionados en la sección precedente.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Responsabilidades</w:t>
      </w:r>
      <w:r w:rsidRPr="00010690">
        <w:rPr>
          <w:rFonts w:ascii="Arial" w:eastAsia="Arial" w:hAnsi="Arial" w:cs="Arial"/>
          <w:b/>
          <w:bCs/>
          <w:i/>
          <w:iCs/>
          <w:spacing w:val="-7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del</w:t>
      </w:r>
      <w:r w:rsidRPr="00010690">
        <w:rPr>
          <w:rFonts w:ascii="Arial" w:eastAsia="Arial" w:hAnsi="Arial" w:cs="Arial"/>
          <w:b/>
          <w:bCs/>
          <w:i/>
          <w:iCs/>
          <w:spacing w:val="-7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contador</w:t>
      </w:r>
      <w:r w:rsidRPr="00010690">
        <w:rPr>
          <w:rFonts w:ascii="Arial" w:eastAsia="Arial" w:hAnsi="Arial" w:cs="Arial"/>
          <w:b/>
          <w:bCs/>
          <w:i/>
          <w:iCs/>
          <w:spacing w:val="-7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público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lang w:val="es-ES"/>
        </w:rPr>
      </w:pPr>
    </w:p>
    <w:p w:rsidR="00010690" w:rsidRPr="00010690" w:rsidRDefault="00010690" w:rsidP="00010690">
      <w:pPr>
        <w:widowControl w:val="0"/>
        <w:tabs>
          <w:tab w:val="left" w:leader="dot" w:pos="8215"/>
        </w:tabs>
        <w:autoSpaceDE w:val="0"/>
        <w:autoSpaceDN w:val="0"/>
        <w:spacing w:after="0" w:line="240" w:lineRule="auto"/>
        <w:ind w:left="140" w:right="137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Mi</w:t>
      </w:r>
      <w:r w:rsidRPr="00010690">
        <w:rPr>
          <w:rFonts w:ascii="Arial MT" w:eastAsia="Arial MT" w:hAnsi="Arial MT" w:cs="Arial MT"/>
          <w:spacing w:val="-1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responsabilidad</w:t>
      </w:r>
      <w:r w:rsidRPr="00010690">
        <w:rPr>
          <w:rFonts w:ascii="Arial MT" w:eastAsia="Arial MT" w:hAnsi="Arial MT" w:cs="Arial MT"/>
          <w:spacing w:val="-1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consiste</w:t>
      </w:r>
      <w:r w:rsidRPr="00010690">
        <w:rPr>
          <w:rFonts w:ascii="Arial MT" w:eastAsia="Arial MT" w:hAnsi="Arial MT" w:cs="Arial MT"/>
          <w:spacing w:val="-1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-1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emitir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una</w:t>
      </w:r>
      <w:r w:rsidRPr="00010690">
        <w:rPr>
          <w:rFonts w:ascii="Arial MT" w:eastAsia="Arial MT" w:hAnsi="Arial MT" w:cs="Arial MT"/>
          <w:spacing w:val="-1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certificación</w:t>
      </w:r>
      <w:r w:rsidRPr="00010690">
        <w:rPr>
          <w:rFonts w:ascii="Arial MT" w:eastAsia="Arial MT" w:hAnsi="Arial MT" w:cs="Arial MT"/>
          <w:spacing w:val="-1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literal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sobre</w:t>
      </w:r>
      <w:r w:rsidRPr="00010690">
        <w:rPr>
          <w:rFonts w:ascii="Arial MT" w:eastAsia="Arial MT" w:hAnsi="Arial MT" w:cs="Arial MT"/>
          <w:spacing w:val="-1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 que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mencionan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primera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sección.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He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llevado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cabo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mi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encargo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conformidad con las normas sobre certificaciones establecidas en el capítulo VI de la Resolución Técnica N° 37 de la Federación Argentina de Consejos Profesionales de Ciencias Económicas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(FACPCE).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Dichas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normas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exigen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planifique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ejecute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tarea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me permita emitir la presente certificación. Soy independiente de la Asociación …(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lang w:val="es-ES"/>
        </w:rPr>
        <w:t xml:space="preserve"> y he cumplido las demás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responsabilidades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ética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conformidad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requerimientos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Código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 Ética</w:t>
      </w:r>
      <w:r w:rsidRPr="00010690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Consejo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Profesional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Ciencias</w:t>
      </w:r>
      <w:r w:rsidRPr="00010690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Económicas</w:t>
      </w:r>
      <w:r w:rsidRPr="00010690">
        <w:rPr>
          <w:rFonts w:ascii="Arial MT" w:eastAsia="Arial MT" w:hAnsi="Arial MT" w:cs="Arial MT"/>
          <w:spacing w:val="6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del Chubut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10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de</w:t>
      </w:r>
      <w:r w:rsidRPr="00010690">
        <w:rPr>
          <w:rFonts w:ascii="Arial MT" w:eastAsia="Arial MT" w:hAnsi="Arial MT" w:cs="Arial MT"/>
          <w:lang w:val="es-ES"/>
        </w:rPr>
        <w:t xml:space="preserve"> 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Resolución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Técnica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N°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37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FACPCE.</w:t>
      </w: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Tarea</w:t>
      </w:r>
      <w:r w:rsidRPr="00010690">
        <w:rPr>
          <w:rFonts w:ascii="Arial" w:eastAsia="Arial" w:hAnsi="Arial" w:cs="Arial"/>
          <w:b/>
          <w:bCs/>
          <w:i/>
          <w:iCs/>
          <w:spacing w:val="-4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realizada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 w:right="136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Mi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tarea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profesional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limitó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únicamente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cotejar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detallados en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primera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sección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certificación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literal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estén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transcriptos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el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libro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Inventarios y Balances de la Asociación….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(completar)</w:t>
      </w:r>
      <w:r w:rsidRPr="00010690">
        <w:rPr>
          <w:rFonts w:ascii="Arial MT" w:eastAsia="Arial MT" w:hAnsi="Arial MT" w:cs="Arial MT"/>
          <w:lang w:val="es-ES"/>
        </w:rPr>
        <w:t>.</w:t>
      </w:r>
    </w:p>
    <w:p w:rsidR="00010690" w:rsidRPr="00010690" w:rsidRDefault="00010690" w:rsidP="00010690">
      <w:pPr>
        <w:widowControl w:val="0"/>
        <w:autoSpaceDE w:val="0"/>
        <w:autoSpaceDN w:val="0"/>
        <w:spacing w:before="252"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Manifestación</w:t>
      </w:r>
      <w:r w:rsidRPr="00010690">
        <w:rPr>
          <w:rFonts w:ascii="Arial" w:eastAsia="Arial" w:hAnsi="Arial" w:cs="Arial"/>
          <w:b/>
          <w:bCs/>
          <w:i/>
          <w:iCs/>
          <w:spacing w:val="-1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profesional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Sobre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base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tarea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descripta,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certifico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detallados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la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lang w:val="es-ES"/>
        </w:rPr>
        <w:sectPr w:rsidR="00010690" w:rsidRPr="00010690" w:rsidSect="007A3F69">
          <w:headerReference w:type="default" r:id="rId7"/>
          <w:footerReference w:type="default" r:id="rId8"/>
          <w:pgSz w:w="11910" w:h="16840"/>
          <w:pgMar w:top="1040" w:right="1559" w:bottom="740" w:left="1559" w:header="552" w:footer="543" w:gutter="0"/>
          <w:pgNumType w:start="335"/>
          <w:cols w:space="720"/>
          <w:titlePg/>
          <w:docGrid w:linePitch="299"/>
        </w:sectPr>
      </w:pPr>
    </w:p>
    <w:p w:rsidR="00010690" w:rsidRPr="00010690" w:rsidRDefault="00010690" w:rsidP="00010690">
      <w:pPr>
        <w:widowControl w:val="0"/>
        <w:autoSpaceDE w:val="0"/>
        <w:autoSpaceDN w:val="0"/>
        <w:spacing w:before="83"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lastRenderedPageBreak/>
        <w:t>sección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“Identificación</w:t>
      </w:r>
      <w:r w:rsidRPr="00010690">
        <w:rPr>
          <w:rFonts w:ascii="Arial" w:eastAsia="Arial MT" w:hAnsi="Arial" w:cs="Arial MT"/>
          <w:i/>
          <w:spacing w:val="-14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de</w:t>
      </w:r>
      <w:r w:rsidRPr="00010690">
        <w:rPr>
          <w:rFonts w:ascii="Arial" w:eastAsia="Arial MT" w:hAnsi="Arial" w:cs="Arial MT"/>
          <w:i/>
          <w:spacing w:val="-14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la</w:t>
      </w:r>
      <w:r w:rsidRPr="00010690">
        <w:rPr>
          <w:rFonts w:ascii="Arial" w:eastAsia="Arial MT" w:hAnsi="Arial" w:cs="Arial MT"/>
          <w:i/>
          <w:spacing w:val="-11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información</w:t>
      </w:r>
      <w:r w:rsidRPr="00010690">
        <w:rPr>
          <w:rFonts w:ascii="Arial" w:eastAsia="Arial MT" w:hAnsi="Arial" w:cs="Arial MT"/>
          <w:i/>
          <w:spacing w:val="-12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objeto</w:t>
      </w:r>
      <w:r w:rsidRPr="00010690">
        <w:rPr>
          <w:rFonts w:ascii="Arial" w:eastAsia="Arial MT" w:hAnsi="Arial" w:cs="Arial MT"/>
          <w:i/>
          <w:spacing w:val="-13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de</w:t>
      </w:r>
      <w:r w:rsidRPr="00010690">
        <w:rPr>
          <w:rFonts w:ascii="Arial" w:eastAsia="Arial MT" w:hAnsi="Arial" w:cs="Arial MT"/>
          <w:i/>
          <w:spacing w:val="-14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la</w:t>
      </w:r>
      <w:r w:rsidRPr="00010690">
        <w:rPr>
          <w:rFonts w:ascii="Arial" w:eastAsia="Arial MT" w:hAnsi="Arial" w:cs="Arial MT"/>
          <w:i/>
          <w:spacing w:val="-11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certificación</w:t>
      </w:r>
      <w:r w:rsidRPr="00010690">
        <w:rPr>
          <w:rFonts w:ascii="Arial" w:eastAsia="Arial MT" w:hAnsi="Arial" w:cs="Arial MT"/>
          <w:i/>
          <w:spacing w:val="-14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literal”</w:t>
      </w:r>
      <w:r w:rsidRPr="00010690">
        <w:rPr>
          <w:rFonts w:ascii="Arial" w:eastAsia="Arial MT" w:hAnsi="Arial" w:cs="Arial MT"/>
          <w:i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concuerdan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 los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transcriptos</w:t>
      </w:r>
      <w:r w:rsidRPr="00010690">
        <w:rPr>
          <w:rFonts w:ascii="Arial MT" w:eastAsia="Arial MT" w:hAnsi="Arial MT" w:cs="Arial MT"/>
          <w:spacing w:val="4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folios</w:t>
      </w:r>
      <w:r w:rsidRPr="00010690">
        <w:rPr>
          <w:rFonts w:ascii="Arial MT" w:eastAsia="Arial MT" w:hAnsi="Arial MT" w:cs="Arial MT"/>
          <w:spacing w:val="4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4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4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libro</w:t>
      </w:r>
      <w:r w:rsidRPr="00010690">
        <w:rPr>
          <w:rFonts w:ascii="Arial MT" w:eastAsia="Arial MT" w:hAnsi="Arial MT" w:cs="Arial MT"/>
          <w:spacing w:val="4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Inventarios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4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Balances</w:t>
      </w:r>
      <w:r w:rsidRPr="00010690">
        <w:rPr>
          <w:rFonts w:ascii="Arial MT" w:eastAsia="Arial MT" w:hAnsi="Arial MT" w:cs="Arial MT"/>
          <w:spacing w:val="3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4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 Asociación….(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spacing w:val="42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Nº</w:t>
      </w:r>
      <w:r w:rsidRPr="00010690">
        <w:rPr>
          <w:rFonts w:ascii="Arial MT" w:eastAsia="Arial MT" w:hAnsi="Arial MT" w:cs="Arial MT"/>
          <w:lang w:val="es-ES"/>
        </w:rPr>
        <w:t>……………,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rubricado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fecha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……………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20XX,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bajo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el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Nº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……………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Otras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cuestiones: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Restricción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a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la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distribución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y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uso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esta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certificación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{la inclusión de esta sección no es obligatoria pero es altamente recomendable}</w:t>
      </w:r>
    </w:p>
    <w:p w:rsidR="00010690" w:rsidRPr="00010690" w:rsidRDefault="00010690" w:rsidP="00010690">
      <w:pPr>
        <w:widowControl w:val="0"/>
        <w:tabs>
          <w:tab w:val="left" w:leader="dot" w:pos="3918"/>
        </w:tabs>
        <w:autoSpaceDE w:val="0"/>
        <w:autoSpaceDN w:val="0"/>
        <w:spacing w:before="252" w:after="0" w:line="240" w:lineRule="auto"/>
        <w:ind w:left="140" w:right="133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Mi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certificación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ha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sido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preparada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exclusivamente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para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uso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Comisión Directiva de la Asociación…(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 para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su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presentación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4"/>
          <w:lang w:val="es-ES"/>
        </w:rPr>
        <w:t>ante la Inspección General de Justicia de la Provincia del Chubut</w:t>
      </w:r>
      <w:r w:rsidRPr="00010690">
        <w:rPr>
          <w:rFonts w:ascii="Arial MT" w:eastAsia="Arial MT" w:hAnsi="Arial MT" w:cs="Arial MT"/>
          <w:lang w:val="es-ES"/>
        </w:rPr>
        <w:t>;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por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tanto,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no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asumo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responsabilidad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por</w:t>
      </w:r>
      <w:r w:rsidRPr="00010690">
        <w:rPr>
          <w:rFonts w:ascii="Arial MT" w:eastAsia="Arial MT" w:hAnsi="Arial MT" w:cs="Arial MT"/>
          <w:spacing w:val="14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su</w:t>
      </w:r>
      <w:r w:rsidRPr="00010690">
        <w:rPr>
          <w:rFonts w:ascii="Arial MT" w:eastAsia="Arial MT" w:hAnsi="Arial MT" w:cs="Arial MT"/>
          <w:lang w:val="es-ES"/>
        </w:rPr>
        <w:t xml:space="preserve"> distribución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utilización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por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partes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distintas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las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aquí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mencionadas.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Arial" w:eastAsia="Arial" w:hAnsi="Arial" w:cs="Arial"/>
          <w:b/>
          <w:bCs/>
          <w:u w:color="000000"/>
          <w:lang w:val="es-ES"/>
        </w:rPr>
      </w:pP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Informe</w:t>
      </w:r>
      <w:r w:rsidRPr="00010690">
        <w:rPr>
          <w:rFonts w:ascii="Arial" w:eastAsia="Arial" w:hAnsi="Arial" w:cs="Arial"/>
          <w:b/>
          <w:bCs/>
          <w:spacing w:val="-7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sobre</w:t>
      </w:r>
      <w:r w:rsidRPr="00010690">
        <w:rPr>
          <w:rFonts w:ascii="Arial" w:eastAsia="Arial" w:hAnsi="Arial" w:cs="Arial"/>
          <w:b/>
          <w:bCs/>
          <w:spacing w:val="-5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otros</w:t>
      </w:r>
      <w:r w:rsidRPr="00010690">
        <w:rPr>
          <w:rFonts w:ascii="Arial" w:eastAsia="Arial" w:hAnsi="Arial" w:cs="Arial"/>
          <w:b/>
          <w:bCs/>
          <w:spacing w:val="-7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requerimientos</w:t>
      </w:r>
      <w:r w:rsidRPr="00010690">
        <w:rPr>
          <w:rFonts w:ascii="Arial" w:eastAsia="Arial" w:hAnsi="Arial" w:cs="Arial"/>
          <w:b/>
          <w:bCs/>
          <w:spacing w:val="-9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legales</w:t>
      </w:r>
      <w:r w:rsidRPr="00010690">
        <w:rPr>
          <w:rFonts w:ascii="Arial" w:eastAsia="Arial" w:hAnsi="Arial" w:cs="Arial"/>
          <w:b/>
          <w:bCs/>
          <w:spacing w:val="-7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y</w:t>
      </w:r>
      <w:r w:rsidRPr="00010690">
        <w:rPr>
          <w:rFonts w:ascii="Arial" w:eastAsia="Arial" w:hAnsi="Arial" w:cs="Arial"/>
          <w:b/>
          <w:bCs/>
          <w:spacing w:val="-7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spacing w:val="-2"/>
          <w:u w:val="single" w:color="000000"/>
          <w:lang w:val="es-ES"/>
        </w:rPr>
        <w:t>reglamentarios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Según</w:t>
      </w:r>
      <w:r w:rsidRPr="00010690">
        <w:rPr>
          <w:rFonts w:ascii="Arial MT" w:eastAsia="Arial MT" w:hAnsi="Arial MT" w:cs="Arial MT"/>
          <w:spacing w:val="2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surge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2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registros</w:t>
      </w:r>
      <w:r w:rsidRPr="00010690">
        <w:rPr>
          <w:rFonts w:ascii="Arial MT" w:eastAsia="Arial MT" w:hAnsi="Arial MT" w:cs="Arial MT"/>
          <w:spacing w:val="2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2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entidad,</w:t>
      </w:r>
      <w:r w:rsidRPr="00010690">
        <w:rPr>
          <w:rFonts w:ascii="Arial MT" w:eastAsia="Arial MT" w:hAnsi="Arial MT" w:cs="Arial MT"/>
          <w:spacing w:val="2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el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pasivo</w:t>
      </w:r>
      <w:r w:rsidRPr="00010690">
        <w:rPr>
          <w:rFonts w:ascii="Arial MT" w:eastAsia="Arial MT" w:hAnsi="Arial MT" w:cs="Arial MT"/>
          <w:spacing w:val="2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devengado</w:t>
      </w:r>
      <w:r w:rsidRPr="00010690">
        <w:rPr>
          <w:rFonts w:ascii="Arial MT" w:eastAsia="Arial MT" w:hAnsi="Arial MT" w:cs="Arial MT"/>
          <w:spacing w:val="2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al</w:t>
      </w:r>
      <w:r w:rsidRPr="00010690">
        <w:rPr>
          <w:rFonts w:ascii="Arial MT" w:eastAsia="Arial MT" w:hAnsi="Arial MT" w:cs="Arial MT"/>
          <w:spacing w:val="2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26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de</w:t>
      </w:r>
    </w:p>
    <w:p w:rsidR="00010690" w:rsidRPr="00010690" w:rsidRDefault="00010690" w:rsidP="00010690">
      <w:pPr>
        <w:widowControl w:val="0"/>
        <w:tabs>
          <w:tab w:val="left" w:leader="dot" w:pos="1321"/>
        </w:tabs>
        <w:autoSpaceDE w:val="0"/>
        <w:autoSpaceDN w:val="0"/>
        <w:spacing w:before="2" w:after="0" w:line="253" w:lineRule="exact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spacing w:val="-10"/>
          <w:lang w:val="es-ES"/>
        </w:rPr>
        <w:t>…</w:t>
      </w:r>
      <w:r w:rsidRPr="00010690">
        <w:rPr>
          <w:rFonts w:ascii="Times New Roman" w:eastAsia="Arial MT" w:hAnsi="Times New Roman" w:cs="Arial MT"/>
          <w:lang w:val="es-ES"/>
        </w:rPr>
        <w:tab/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20XX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favor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Sistema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Integrado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Previsional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Argentino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concepto</w:t>
      </w:r>
    </w:p>
    <w:p w:rsidR="00010690" w:rsidRPr="00010690" w:rsidRDefault="00010690" w:rsidP="00010690">
      <w:pPr>
        <w:widowControl w:val="0"/>
        <w:tabs>
          <w:tab w:val="left" w:leader="dot" w:pos="6821"/>
        </w:tabs>
        <w:autoSpaceDE w:val="0"/>
        <w:autoSpaceDN w:val="0"/>
        <w:spacing w:after="0" w:line="252" w:lineRule="exact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aportes</w:t>
      </w:r>
      <w:r w:rsidRPr="00010690">
        <w:rPr>
          <w:rFonts w:ascii="Arial MT" w:eastAsia="Arial MT" w:hAnsi="Arial MT" w:cs="Arial MT"/>
          <w:spacing w:val="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contribuciones</w:t>
      </w:r>
      <w:r w:rsidRPr="00010690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previsionales</w:t>
      </w:r>
      <w:r w:rsidRPr="00010690">
        <w:rPr>
          <w:rFonts w:ascii="Arial MT" w:eastAsia="Arial MT" w:hAnsi="Arial MT" w:cs="Arial MT"/>
          <w:spacing w:val="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ascendía</w:t>
      </w:r>
      <w:r w:rsidRPr="00010690">
        <w:rPr>
          <w:rFonts w:ascii="Arial MT" w:eastAsia="Arial MT" w:hAnsi="Arial MT" w:cs="Arial MT"/>
          <w:spacing w:val="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10"/>
          <w:lang w:val="es-ES"/>
        </w:rPr>
        <w:t>$</w:t>
      </w:r>
      <w:r w:rsidRPr="00010690">
        <w:rPr>
          <w:rFonts w:ascii="Arial MT" w:eastAsia="Arial MT" w:hAnsi="Arial MT" w:cs="Arial MT"/>
          <w:lang w:val="es-ES"/>
        </w:rPr>
        <w:tab/>
        <w:t>y</w:t>
      </w:r>
      <w:r w:rsidRPr="00010690">
        <w:rPr>
          <w:rFonts w:ascii="Arial MT" w:eastAsia="Arial MT" w:hAnsi="Arial MT" w:cs="Arial MT"/>
          <w:spacing w:val="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no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era</w:t>
      </w:r>
      <w:r w:rsidRPr="00010690">
        <w:rPr>
          <w:rFonts w:ascii="Arial MT" w:eastAsia="Arial MT" w:hAnsi="Arial MT" w:cs="Arial MT"/>
          <w:spacing w:val="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exigible</w:t>
      </w:r>
      <w:r w:rsidRPr="00010690">
        <w:rPr>
          <w:rFonts w:ascii="Arial MT" w:eastAsia="Arial MT" w:hAnsi="Arial MT" w:cs="Arial MT"/>
          <w:spacing w:val="9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10"/>
          <w:lang w:val="es-ES"/>
        </w:rPr>
        <w:t>a</w:t>
      </w:r>
    </w:p>
    <w:p w:rsidR="00010690" w:rsidRPr="00010690" w:rsidRDefault="00010690" w:rsidP="00010690">
      <w:pPr>
        <w:widowControl w:val="0"/>
        <w:tabs>
          <w:tab w:val="left" w:leader="dot" w:pos="5707"/>
        </w:tabs>
        <w:autoSpaceDE w:val="0"/>
        <w:autoSpaceDN w:val="0"/>
        <w:spacing w:after="0" w:line="252" w:lineRule="exact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esa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fecha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{o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“y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$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……………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era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exigible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10"/>
          <w:lang w:val="es-ES"/>
        </w:rPr>
        <w:t>$</w:t>
      </w:r>
      <w:r w:rsidRPr="00010690">
        <w:rPr>
          <w:rFonts w:ascii="Arial MT" w:eastAsia="Arial MT" w:hAnsi="Arial MT" w:cs="Arial MT"/>
          <w:lang w:val="es-ES"/>
        </w:rPr>
        <w:tab/>
        <w:t>no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exigible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fecha”}.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[Lugar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fecha]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[Identificación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firma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contador]</w:t>
      </w:r>
    </w:p>
    <w:p w:rsidR="00010690" w:rsidRDefault="00010690" w:rsidP="00C304DB">
      <w:pPr>
        <w:spacing w:after="0"/>
      </w:pPr>
    </w:p>
    <w:sectPr w:rsidR="00010690" w:rsidSect="000F26E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31" w:rsidRDefault="002F097F">
      <w:pPr>
        <w:spacing w:after="0" w:line="240" w:lineRule="auto"/>
      </w:pPr>
      <w:r>
        <w:separator/>
      </w:r>
    </w:p>
  </w:endnote>
  <w:endnote w:type="continuationSeparator" w:id="0">
    <w:p w:rsidR="007F2431" w:rsidRDefault="002F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81" w:rsidRDefault="002F097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A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7FB368" wp14:editId="2C127EA4">
              <wp:simplePos x="0" y="0"/>
              <wp:positionH relativeFrom="page">
                <wp:posOffset>6297167</wp:posOffset>
              </wp:positionH>
              <wp:positionV relativeFrom="page">
                <wp:posOffset>10207772</wp:posOffset>
              </wp:positionV>
              <wp:extent cx="2584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6A81" w:rsidRDefault="005B036F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FB3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5.85pt;margin-top:803.75pt;width:20.3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" filled="f" stroked="f">
              <v:path arrowok="t"/>
              <v:textbox inset="0,0,0,0">
                <w:txbxContent>
                  <w:p w:rsidR="00B16A81" w:rsidRDefault="002F097F">
                    <w:pPr>
                      <w:spacing w:before="15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31" w:rsidRDefault="002F097F">
      <w:pPr>
        <w:spacing w:after="0" w:line="240" w:lineRule="auto"/>
      </w:pPr>
      <w:r>
        <w:separator/>
      </w:r>
    </w:p>
  </w:footnote>
  <w:footnote w:type="continuationSeparator" w:id="0">
    <w:p w:rsidR="007F2431" w:rsidRDefault="002F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81" w:rsidRDefault="005B036F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47"/>
    <w:rsid w:val="00010690"/>
    <w:rsid w:val="00054D8D"/>
    <w:rsid w:val="000F26EA"/>
    <w:rsid w:val="0011462C"/>
    <w:rsid w:val="001D5D69"/>
    <w:rsid w:val="002F097F"/>
    <w:rsid w:val="00323AFE"/>
    <w:rsid w:val="00405B2E"/>
    <w:rsid w:val="004305D7"/>
    <w:rsid w:val="004B13CB"/>
    <w:rsid w:val="004D14B8"/>
    <w:rsid w:val="00505F07"/>
    <w:rsid w:val="005B036F"/>
    <w:rsid w:val="006456FB"/>
    <w:rsid w:val="006B72E9"/>
    <w:rsid w:val="006C1AE9"/>
    <w:rsid w:val="007348E6"/>
    <w:rsid w:val="007A3F69"/>
    <w:rsid w:val="007C5971"/>
    <w:rsid w:val="007F2431"/>
    <w:rsid w:val="0087275A"/>
    <w:rsid w:val="008F1047"/>
    <w:rsid w:val="00925284"/>
    <w:rsid w:val="00A4233A"/>
    <w:rsid w:val="00BE2060"/>
    <w:rsid w:val="00C304DB"/>
    <w:rsid w:val="00CD306C"/>
    <w:rsid w:val="00CE4E16"/>
    <w:rsid w:val="00E870DB"/>
    <w:rsid w:val="00F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245B9-1771-4F41-8CC0-FE54CE3E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0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1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10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F1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F10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06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06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0690"/>
  </w:style>
  <w:style w:type="paragraph" w:styleId="Sinespaciado">
    <w:name w:val="No Spacing"/>
    <w:link w:val="SinespaciadoCar"/>
    <w:uiPriority w:val="1"/>
    <w:qFormat/>
    <w:rsid w:val="007A3F69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A3F69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6423CB39A5474F9A06741152EB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DF08-19D9-402A-A9FE-53FF82922149}"/>
      </w:docPartPr>
      <w:docPartBody>
        <w:p w:rsidR="003D5738" w:rsidRDefault="00C4775D" w:rsidP="00C4775D">
          <w:pPr>
            <w:pStyle w:val="5C6423CB39A5474F9A06741152EB98C1"/>
          </w:pPr>
          <w:r>
            <w:rPr>
              <w:color w:val="2E74B5" w:themeColor="accent1" w:themeShade="BF"/>
              <w:sz w:val="24"/>
              <w:szCs w:val="24"/>
              <w:lang w:val="es-ES"/>
            </w:rPr>
            <w:t>[Nombre de la compañía]</w:t>
          </w:r>
        </w:p>
      </w:docPartBody>
    </w:docPart>
    <w:docPart>
      <w:docPartPr>
        <w:name w:val="C53257C31C3A44D4AF7CB93E41CB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5FF0-8DC9-4C33-959C-CB0CF3C09E88}"/>
      </w:docPartPr>
      <w:docPartBody>
        <w:p w:rsidR="003D5738" w:rsidRDefault="00C4775D" w:rsidP="00C4775D">
          <w:pPr>
            <w:pStyle w:val="C53257C31C3A44D4AF7CB93E41CBACE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es-ES"/>
            </w:rPr>
            <w:t>[Título del documento]</w:t>
          </w:r>
        </w:p>
      </w:docPartBody>
    </w:docPart>
    <w:docPart>
      <w:docPartPr>
        <w:name w:val="41984E1380724C5B85140CD634B2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79EC-3566-4210-8318-939B7D9FA59E}"/>
      </w:docPartPr>
      <w:docPartBody>
        <w:p w:rsidR="003D5738" w:rsidRDefault="00C4775D" w:rsidP="00C4775D">
          <w:pPr>
            <w:pStyle w:val="41984E1380724C5B85140CD634B20F67"/>
          </w:pPr>
          <w:r>
            <w:rPr>
              <w:color w:val="2E74B5" w:themeColor="accent1" w:themeShade="BF"/>
              <w:sz w:val="24"/>
              <w:szCs w:val="24"/>
              <w:lang w:val="es-ES"/>
            </w:rPr>
            <w:t>[Subtítulo del documento]</w:t>
          </w:r>
        </w:p>
      </w:docPartBody>
    </w:docPart>
    <w:docPart>
      <w:docPartPr>
        <w:name w:val="F270C98322C847C6AF88ECEFCA4C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C580-A64A-4EBF-BE90-1EB9E709E9F3}"/>
      </w:docPartPr>
      <w:docPartBody>
        <w:p w:rsidR="003D5738" w:rsidRDefault="00C4775D" w:rsidP="00C4775D">
          <w:pPr>
            <w:pStyle w:val="F270C98322C847C6AF88ECEFCA4CDD7F"/>
          </w:pPr>
          <w:r>
            <w:rPr>
              <w:color w:val="5B9BD5" w:themeColor="accent1"/>
              <w:sz w:val="28"/>
              <w:szCs w:val="28"/>
              <w:lang w:val="es-ES"/>
            </w:rPr>
            <w:t>[Nombre del autor]</w:t>
          </w:r>
        </w:p>
      </w:docPartBody>
    </w:docPart>
    <w:docPart>
      <w:docPartPr>
        <w:name w:val="DA88BC2A82D044C9AE687C0717EC8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913D-4CA8-4669-8D0C-C113147F7457}"/>
      </w:docPartPr>
      <w:docPartBody>
        <w:p w:rsidR="003D5738" w:rsidRDefault="00C4775D" w:rsidP="00C4775D">
          <w:pPr>
            <w:pStyle w:val="DA88BC2A82D044C9AE687C0717EC822C"/>
          </w:pPr>
          <w:r>
            <w:rPr>
              <w:color w:val="5B9BD5" w:themeColor="accent1"/>
              <w:sz w:val="28"/>
              <w:szCs w:val="28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5D"/>
    <w:rsid w:val="003D5738"/>
    <w:rsid w:val="00C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6423CB39A5474F9A06741152EB98C1">
    <w:name w:val="5C6423CB39A5474F9A06741152EB98C1"/>
    <w:rsid w:val="00C4775D"/>
  </w:style>
  <w:style w:type="paragraph" w:customStyle="1" w:styleId="C53257C31C3A44D4AF7CB93E41CBACE4">
    <w:name w:val="C53257C31C3A44D4AF7CB93E41CBACE4"/>
    <w:rsid w:val="00C4775D"/>
  </w:style>
  <w:style w:type="paragraph" w:customStyle="1" w:styleId="41984E1380724C5B85140CD634B20F67">
    <w:name w:val="41984E1380724C5B85140CD634B20F67"/>
    <w:rsid w:val="00C4775D"/>
  </w:style>
  <w:style w:type="paragraph" w:customStyle="1" w:styleId="F270C98322C847C6AF88ECEFCA4CDD7F">
    <w:name w:val="F270C98322C847C6AF88ECEFCA4CDD7F"/>
    <w:rsid w:val="00C4775D"/>
  </w:style>
  <w:style w:type="paragraph" w:customStyle="1" w:styleId="DA88BC2A82D044C9AE687C0717EC822C">
    <w:name w:val="DA88BC2A82D044C9AE687C0717EC822C"/>
    <w:rsid w:val="00C47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CERTIFICACIÓN LITERAL DE EECC RES. IGJ CHUBUT Nº 148/25</vt:lpstr>
    </vt:vector>
  </TitlesOfParts>
  <Company>CONSEJO PROFESIONAL DE CIENCIAS ECONÓMICAS DEL CHUBUT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LITERAL DE EECC RES. IGJ CHUBUT Nº 006/26</dc:title>
  <dc:subject>CONJUNTO DE MODELOS CONFORME EL ANEXO “B” Y ANEXO “C” DE RES. IGJ CHUBUT Nº 006/2026 (RECTIFICATORIA DE LA RES. IGJ CHUBUT Nº 148/25) Y CERTIFICACIÓN LITERAL DE EECC SEGÚN INFORME Nº 22 DE CENCyA – FACPCE.</dc:subject>
  <dc:creator>SECRETARÍA TÉCNICA CPCECH</dc:creator>
  <cp:keywords/>
  <dc:description/>
  <cp:lastModifiedBy>Jorge</cp:lastModifiedBy>
  <cp:revision>5</cp:revision>
  <dcterms:created xsi:type="dcterms:W3CDTF">2026-03-26T16:22:00Z</dcterms:created>
  <dcterms:modified xsi:type="dcterms:W3CDTF">2026-04-07T17:18:00Z</dcterms:modified>
</cp:coreProperties>
</file>